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Goodman Jonathan Joseph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312 FARMINGTON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FARMINGTON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06032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Horizon Technology Finance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HRZN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08"/>
        <w:gridCol w:w="917"/>
        <w:gridCol w:w="786"/>
        <w:gridCol w:w="609"/>
        <w:gridCol w:w="347"/>
        <w:gridCol w:w="835"/>
        <w:gridCol w:w="441"/>
        <w:gridCol w:w="756"/>
        <w:gridCol w:w="1148"/>
        <w:gridCol w:w="989"/>
        <w:gridCol w:w="116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0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0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0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06/09/2026</w:t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6,000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4.325</w:t>
            </w:r>
            <w:r>
              <w:rPr/>
              <w:t xml:space="preserve"> </w:t>
            </w:r>
          </w:p>
        </w:tc>
        <w:tc>
          <w:tcPr>
            <w:tcW w:w="11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8,312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 Trustee for Jonathan J. Goodman Revocable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J. Goodman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5438" TargetMode="External"/><Relationship Id="rId5" Type="http://schemas.openxmlformats.org/officeDocument/2006/relationships/hyperlink" Target="http://www.sec.gov/cgi-bin/browse-edgar?action=getcompany&amp;CIK=00014874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565</Words>
  <Characters>3079</Characters>
  <CharactersWithSpaces>3585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